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06:00; 07:00; 08:00; 10:00; 13:20; 14:50; 16:50; 18:00;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06:30; 07:30; 08:30; 10:30; 13:50; 15:20; 17:20; 18:30;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05:29; 06:29; 07:29; 08:29; 10:29; 13:49; 15:19; 17:19; 18:29; 20:29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06:50; 07:50; 08:50; 10:50; 14:10; 15:50; 17:40; 18:50; 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07:15; 08:15; 09:30; 11:45; 14:50; 16:00; 18:20; 19:20; 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06:35; 07:35; 08:35; 09:50; 12:05; 15:10; 16:20; 18:40; 19:40;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06:34; 07:34; 08:34; 09:49; 12:04; 15:09; 16:19; 18:39; 19:39; 21:14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08:00; 09:00; 10:15; 12:30; 15:35; 16:45; 19:05; 20:05;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